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D5A7E" w:rsidRPr="00B03D94" w:rsidTr="00517E7D">
        <w:trPr>
          <w:trHeight w:val="553"/>
        </w:trPr>
        <w:tc>
          <w:tcPr>
            <w:tcW w:w="9385" w:type="dxa"/>
            <w:shd w:val="clear" w:color="auto" w:fill="FFFFFF"/>
            <w:vAlign w:val="center"/>
            <w:hideMark/>
          </w:tcPr>
          <w:p w:rsidR="00517E7D" w:rsidRDefault="00517E7D" w:rsidP="00B03D94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642.75pt">
                  <v:imagedata r:id="rId6" o:title="1 001"/>
                </v:shape>
              </w:pict>
            </w:r>
          </w:p>
          <w:p w:rsidR="00517E7D" w:rsidRDefault="00517E7D" w:rsidP="00B03D94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E7D" w:rsidRDefault="00517E7D" w:rsidP="00B03D94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E7D" w:rsidRDefault="00517E7D" w:rsidP="00B03D94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E7D" w:rsidRDefault="00517E7D" w:rsidP="00B03D94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5A7E" w:rsidRPr="00B03D94" w:rsidRDefault="006D5A7E" w:rsidP="00B03D94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9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A7E" w:rsidRPr="00B03D94" w:rsidRDefault="006D5A7E" w:rsidP="00517E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7E7D" w:rsidRPr="006D5A7E" w:rsidRDefault="00517E7D" w:rsidP="00517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D5A7E" w:rsidRPr="006D5A7E" w:rsidRDefault="006D5A7E" w:rsidP="00517E7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Акции принимают образовательные учреждения (организации) всех типов, обучающиеся</w:t>
      </w:r>
      <w:r w:rsidR="0075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7 лет</w:t>
      </w: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 же их родители, педагоги, общественность.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Сроки проведения акции</w:t>
      </w:r>
    </w:p>
    <w:p w:rsidR="006D5A7E" w:rsidRDefault="002C4BC7" w:rsidP="006D5A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проводится в</w:t>
      </w:r>
      <w:r w:rsidR="007F1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этапов.</w:t>
      </w:r>
    </w:p>
    <w:p w:rsidR="002C4BC7" w:rsidRPr="006D5A7E" w:rsidRDefault="002C4BC7" w:rsidP="006D5A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этап – районный  - </w:t>
      </w:r>
      <w:r w:rsidR="00895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1 -28 ноября </w:t>
      </w:r>
      <w:r w:rsidR="0083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53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89553B" w:rsidRPr="0089553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F1ED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6D5A7E" w:rsidRPr="006D5A7E" w:rsidRDefault="002C4BC7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5A7E"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– региональный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с 29 ноября 2015</w:t>
      </w:r>
      <w:r w:rsidR="006D5A7E"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D5A7E" w:rsidRPr="006D5A7E" w:rsidRDefault="002C4BC7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D5A7E"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</w:t>
      </w:r>
      <w:r w:rsidR="0089553B">
        <w:rPr>
          <w:rFonts w:ascii="Times New Roman" w:eastAsia="Times New Roman" w:hAnsi="Times New Roman" w:cs="Times New Roman"/>
          <w:color w:val="000000"/>
          <w:sz w:val="28"/>
          <w:szCs w:val="28"/>
        </w:rPr>
        <w:t>– всероссийский – 30 ноября 2015</w:t>
      </w:r>
      <w:r w:rsidR="006D5A7E"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Акция проводится одновременно во всех образовательных учреждениях Российской Федерации,</w:t>
      </w:r>
    </w:p>
    <w:p w:rsidR="006D5A7E" w:rsidRPr="006D5A7E" w:rsidRDefault="002C4BC7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95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– декабрь 2015- январь 2016</w:t>
      </w:r>
      <w:r w:rsidR="006D5A7E"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предоставление региональными оргкомитетами материалов по итогам Акции во Всероссийский оргкомитет.</w:t>
      </w:r>
    </w:p>
    <w:p w:rsidR="00A677B5" w:rsidRDefault="00A677B5" w:rsidP="00A67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принимаются вместе с заявками </w:t>
      </w:r>
      <w:r w:rsidR="008955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28 ноября 2015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 заявки на участие в Конкурсе – Приложение №1). Заявки принимаются в электронном виде.</w:t>
      </w:r>
    </w:p>
    <w:p w:rsidR="00535BC6" w:rsidRDefault="00535BC6" w:rsidP="00535B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не отвечающие требованиям Положения, а также п</w:t>
      </w:r>
      <w:r w:rsidR="0089553B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оступившие после 28 ноября 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рассматриваются.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Условия проведения Акции</w:t>
      </w:r>
    </w:p>
    <w:p w:rsidR="006D5A7E" w:rsidRPr="006D5A7E" w:rsidRDefault="006D5A7E" w:rsidP="006D5A7E">
      <w:pPr>
        <w:shd w:val="clear" w:color="auto" w:fill="FFFFFF"/>
        <w:spacing w:before="100" w:beforeAutospacing="1" w:after="199" w:line="240" w:lineRule="auto"/>
        <w:ind w:right="-2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7F1EDD">
        <w:rPr>
          <w:rFonts w:ascii="Times New Roman" w:eastAsia="Times New Roman" w:hAnsi="Times New Roman" w:cs="Times New Roman"/>
          <w:color w:val="000000"/>
          <w:sz w:val="28"/>
          <w:szCs w:val="28"/>
        </w:rPr>
        <w:t>гкомитет подводит итоги, определяет лучшие работы и направляе</w:t>
      </w: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т их (</w:t>
      </w:r>
      <w:r w:rsidRPr="006D5A7E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 более 5 в каждой номинации</w:t>
      </w: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) вместе со сводными отчетами (приложение №</w:t>
      </w:r>
      <w:r w:rsidR="00836064">
        <w:rPr>
          <w:rFonts w:ascii="Times New Roman" w:eastAsia="Times New Roman" w:hAnsi="Times New Roman" w:cs="Times New Roman"/>
          <w:color w:val="000000"/>
          <w:sz w:val="28"/>
          <w:szCs w:val="28"/>
        </w:rPr>
        <w:t>1) на региональный этап.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работы определяются по следующим номинациям: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proofErr w:type="spellStart"/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технологии»;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«Организация волонтерской профилактической работы»;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- «Литературная работа» (стихи, поэма, басня, рассказ, эссе, очерк, пьеса);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- «Исследовательская работа» (доклад, реферат);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«Творческая работа» (плакат, рисунок, буклет, </w:t>
      </w:r>
      <w:proofErr w:type="gramStart"/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- «Видеофильм, видеоролик».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На титульном листе работы указывается следующая информация: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возраст, домашний адрес (почтовый индекс), телефон, образовательное учреждение (полный адрес), телефон.</w:t>
      </w:r>
      <w:proofErr w:type="gramEnd"/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присланные в региональный оргкомитет, не рецензируются и не возвращаются.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определения победителей.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актуальность и соответствие целям, задачам, Акции;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современные инновационные подходы учреждений к созданию новых оздоровительных технологий;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знаний автора работы, полнота раскрытия темы, ясность и логика изложения темы;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правильное цитирование, ссылки на использованные источники;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- дизайнерское оформление представленных материалов, иллюстрации, рисунки, фотографии;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звука, музыкального сопровождение, эффектов анимации.</w:t>
      </w:r>
    </w:p>
    <w:p w:rsidR="006D5A7E" w:rsidRPr="006D5A7E" w:rsidRDefault="006D5A7E" w:rsidP="006D5A7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лучших авторских работ осуществляют эксперты,</w:t>
      </w:r>
      <w:r w:rsidR="007F1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входящие в состав  районного</w:t>
      </w: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оргкомитета.</w:t>
      </w:r>
    </w:p>
    <w:p w:rsidR="006D5A7E" w:rsidRPr="006D5A7E" w:rsidRDefault="006D5A7E" w:rsidP="007F1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номинации определяется по пять лучших работ, которые направл</w:t>
      </w:r>
      <w:r w:rsidR="007F1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яются для дальнейшего участия в региональном и </w:t>
      </w: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Всероссийском этапе конкурса</w:t>
      </w:r>
      <w:r w:rsidR="007F1E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A7E" w:rsidRPr="006D5A7E" w:rsidRDefault="007F1EDD" w:rsidP="006D5A7E">
      <w:pPr>
        <w:shd w:val="clear" w:color="auto" w:fill="FFFFFF"/>
        <w:spacing w:before="100" w:beforeAutospacing="1" w:after="199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6D5A7E" w:rsidRPr="006D5A7E" w:rsidRDefault="006D5A7E" w:rsidP="006D5A7E">
      <w:pPr>
        <w:shd w:val="clear" w:color="auto" w:fill="FFFFFF"/>
        <w:spacing w:before="100" w:beforeAutospacing="1" w:after="199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сводного отчета</w:t>
      </w:r>
    </w:p>
    <w:p w:rsidR="006D5A7E" w:rsidRPr="006D5A7E" w:rsidRDefault="007F1EDD" w:rsidP="006D5A7E">
      <w:pPr>
        <w:shd w:val="clear" w:color="auto" w:fill="FFFFFF"/>
        <w:spacing w:before="100" w:beforeAutospacing="1" w:after="199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6D5A7E"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9553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6D5A7E"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акции</w:t>
      </w:r>
    </w:p>
    <w:p w:rsidR="006D5A7E" w:rsidRPr="006D5A7E" w:rsidRDefault="006D5A7E" w:rsidP="006D5A7E">
      <w:pPr>
        <w:shd w:val="clear" w:color="auto" w:fill="FFFFFF"/>
        <w:spacing w:before="100" w:beforeAutospacing="1" w:after="199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«Спорт - альтернатива пагубным привычкам»</w:t>
      </w:r>
    </w:p>
    <w:p w:rsidR="006D5A7E" w:rsidRPr="006D5A7E" w:rsidRDefault="007F1EDD" w:rsidP="006D5A7E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ОУ</w:t>
      </w:r>
      <w:r w:rsidR="006D5A7E"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6D5A7E"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6D5A7E" w:rsidRPr="006D5A7E" w:rsidRDefault="006D5A7E" w:rsidP="006D5A7E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проведение (Ф.И.О., тел.) ____________________________</w:t>
      </w:r>
    </w:p>
    <w:p w:rsidR="006D5A7E" w:rsidRPr="006D5A7E" w:rsidRDefault="006D5A7E" w:rsidP="006D5A7E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 акции_____________________________________________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691"/>
        <w:gridCol w:w="1512"/>
        <w:gridCol w:w="2196"/>
        <w:gridCol w:w="2599"/>
      </w:tblGrid>
      <w:tr w:rsidR="006D5A7E" w:rsidRPr="006D5A7E" w:rsidTr="00772F93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ind w:left="-122" w:right="-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ОУ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ind w:left="-122" w:right="-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proofErr w:type="gramStart"/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ОУ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ind w:left="-122" w:right="-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ind w:left="-122" w:right="-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proofErr w:type="gramStart"/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принявших участие в Акции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ind w:left="-122" w:right="-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соотношение кол-ва </w:t>
            </w:r>
            <w:proofErr w:type="gramStart"/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принявших участие в Акции к общему кол-ву обучающихся в учреждении (графа 4х100:на графу 2)</w:t>
            </w:r>
          </w:p>
        </w:tc>
      </w:tr>
      <w:tr w:rsidR="006D5A7E" w:rsidRPr="006D5A7E" w:rsidTr="00772F93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D5A7E" w:rsidRPr="006D5A7E" w:rsidTr="00772F93">
        <w:tc>
          <w:tcPr>
            <w:tcW w:w="15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A7E" w:rsidRPr="006D5A7E" w:rsidTr="00772F93">
        <w:tc>
          <w:tcPr>
            <w:tcW w:w="15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  <w:p w:rsidR="006D5A7E" w:rsidRPr="006D5A7E" w:rsidRDefault="006D5A7E" w:rsidP="006D5A7E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color w:val="000000"/>
              </w:rPr>
              <w:t>(кол-во учреждений)</w:t>
            </w:r>
          </w:p>
        </w:tc>
        <w:tc>
          <w:tcPr>
            <w:tcW w:w="1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  <w:p w:rsidR="006D5A7E" w:rsidRPr="006D5A7E" w:rsidRDefault="006D5A7E" w:rsidP="006D5A7E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color w:val="000000"/>
              </w:rPr>
              <w:t xml:space="preserve">(кол-во </w:t>
            </w:r>
            <w:proofErr w:type="gramStart"/>
            <w:r w:rsidRPr="006D5A7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6D5A7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  <w:p w:rsidR="006D5A7E" w:rsidRPr="006D5A7E" w:rsidRDefault="006D5A7E" w:rsidP="006D5A7E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5A7E">
              <w:rPr>
                <w:rFonts w:ascii="Times New Roman" w:eastAsia="Times New Roman" w:hAnsi="Times New Roman" w:cs="Times New Roman"/>
                <w:color w:val="000000"/>
              </w:rPr>
              <w:t>(Внимание!</w:t>
            </w:r>
            <w:proofErr w:type="gramEnd"/>
          </w:p>
          <w:p w:rsidR="006D5A7E" w:rsidRPr="006D5A7E" w:rsidRDefault="006D5A7E" w:rsidP="006D5A7E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color w:val="000000"/>
              </w:rPr>
              <w:t xml:space="preserve">Кол-во, </w:t>
            </w:r>
            <w:proofErr w:type="gramStart"/>
            <w:r w:rsidRPr="006D5A7E">
              <w:rPr>
                <w:rFonts w:ascii="Times New Roman" w:eastAsia="Times New Roman" w:hAnsi="Times New Roman" w:cs="Times New Roman"/>
                <w:color w:val="000000"/>
              </w:rPr>
              <w:t>принявших</w:t>
            </w:r>
            <w:proofErr w:type="gramEnd"/>
            <w:r w:rsidRPr="006D5A7E">
              <w:rPr>
                <w:rFonts w:ascii="Times New Roman" w:eastAsia="Times New Roman" w:hAnsi="Times New Roman" w:cs="Times New Roman"/>
                <w:color w:val="000000"/>
              </w:rPr>
              <w:t xml:space="preserve"> участие в акции не может превышать показатель графы 2)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5A7E" w:rsidRPr="006D5A7E" w:rsidRDefault="006D5A7E" w:rsidP="006D5A7E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  <w:p w:rsidR="006D5A7E" w:rsidRPr="006D5A7E" w:rsidRDefault="006D5A7E" w:rsidP="006D5A7E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5A7E">
              <w:rPr>
                <w:rFonts w:ascii="Times New Roman" w:eastAsia="Times New Roman" w:hAnsi="Times New Roman" w:cs="Times New Roman"/>
                <w:color w:val="000000"/>
              </w:rPr>
              <w:t xml:space="preserve">(средний показатель по </w:t>
            </w:r>
            <w:proofErr w:type="spellStart"/>
            <w:r w:rsidRPr="006D5A7E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proofErr w:type="gramStart"/>
            <w:r w:rsidRPr="006D5A7E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6D5A7E">
              <w:rPr>
                <w:rFonts w:ascii="Times New Roman" w:eastAsia="Times New Roman" w:hAnsi="Times New Roman" w:cs="Times New Roman"/>
                <w:color w:val="000000"/>
              </w:rPr>
              <w:t>правлению</w:t>
            </w:r>
            <w:proofErr w:type="spellEnd"/>
            <w:r w:rsidRPr="006D5A7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BA44B3" w:rsidRDefault="00BA44B3"/>
    <w:sectPr w:rsidR="00BA44B3" w:rsidSect="00CD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A7E"/>
    <w:rsid w:val="002C4BC7"/>
    <w:rsid w:val="00446CD7"/>
    <w:rsid w:val="00517E7D"/>
    <w:rsid w:val="00535BC6"/>
    <w:rsid w:val="006D5A7E"/>
    <w:rsid w:val="00757C7C"/>
    <w:rsid w:val="00772F93"/>
    <w:rsid w:val="007F1EDD"/>
    <w:rsid w:val="00836064"/>
    <w:rsid w:val="0089553B"/>
    <w:rsid w:val="008F57C3"/>
    <w:rsid w:val="009A6EA7"/>
    <w:rsid w:val="00A677B5"/>
    <w:rsid w:val="00B03D94"/>
    <w:rsid w:val="00BA44B3"/>
    <w:rsid w:val="00C04FF4"/>
    <w:rsid w:val="00CC6641"/>
    <w:rsid w:val="00C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D5A7E"/>
  </w:style>
  <w:style w:type="character" w:customStyle="1" w:styleId="apple-converted-space">
    <w:name w:val="apple-converted-space"/>
    <w:basedOn w:val="a0"/>
    <w:rsid w:val="006D5A7E"/>
  </w:style>
  <w:style w:type="paragraph" w:customStyle="1" w:styleId="p5">
    <w:name w:val="p5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D5A7E"/>
  </w:style>
  <w:style w:type="paragraph" w:customStyle="1" w:styleId="p6">
    <w:name w:val="p6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D5A7E"/>
  </w:style>
  <w:style w:type="paragraph" w:customStyle="1" w:styleId="p7">
    <w:name w:val="p7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D5A7E"/>
  </w:style>
  <w:style w:type="character" w:customStyle="1" w:styleId="s5">
    <w:name w:val="s5"/>
    <w:basedOn w:val="a0"/>
    <w:rsid w:val="006D5A7E"/>
  </w:style>
  <w:style w:type="paragraph" w:customStyle="1" w:styleId="p14">
    <w:name w:val="p14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6D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03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BAAB-A7CB-4497-AA77-9EF41C91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ДДТ</cp:lastModifiedBy>
  <cp:revision>17</cp:revision>
  <dcterms:created xsi:type="dcterms:W3CDTF">2013-09-25T05:30:00Z</dcterms:created>
  <dcterms:modified xsi:type="dcterms:W3CDTF">2015-10-26T07:27:00Z</dcterms:modified>
</cp:coreProperties>
</file>